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074DD" w14:textId="2DD16EB8" w:rsidR="00004687" w:rsidRPr="00004687" w:rsidRDefault="00004687" w:rsidP="00004687">
      <w:pPr>
        <w:spacing w:after="160" w:line="256" w:lineRule="auto"/>
        <w:jc w:val="center"/>
        <w:rPr>
          <w:rFonts w:ascii="Garamond" w:eastAsiaTheme="minorHAnsi" w:hAnsi="Garamond"/>
          <w:sz w:val="28"/>
          <w:szCs w:val="28"/>
        </w:rPr>
      </w:pPr>
      <w:r w:rsidRPr="00004687">
        <w:rPr>
          <w:rFonts w:ascii="Garamond" w:eastAsiaTheme="minorHAnsi" w:hAnsi="Garamond"/>
          <w:sz w:val="28"/>
          <w:szCs w:val="28"/>
        </w:rPr>
        <w:t>Az otthonáb</w:t>
      </w:r>
      <w:r w:rsidR="00E753D0">
        <w:rPr>
          <w:rFonts w:ascii="Garamond" w:eastAsiaTheme="minorHAnsi" w:hAnsi="Garamond"/>
          <w:sz w:val="28"/>
          <w:szCs w:val="28"/>
        </w:rPr>
        <w:t>ól is bejárhatja</w:t>
      </w:r>
      <w:r w:rsidRPr="00004687">
        <w:rPr>
          <w:rFonts w:ascii="Garamond" w:eastAsiaTheme="minorHAnsi" w:hAnsi="Garamond"/>
          <w:sz w:val="28"/>
          <w:szCs w:val="28"/>
        </w:rPr>
        <w:t xml:space="preserve"> Mátyás király </w:t>
      </w:r>
      <w:r w:rsidR="00E753D0">
        <w:rPr>
          <w:rFonts w:ascii="Garamond" w:eastAsiaTheme="minorHAnsi" w:hAnsi="Garamond"/>
          <w:sz w:val="28"/>
          <w:szCs w:val="28"/>
        </w:rPr>
        <w:t>díszkönyvtárát</w:t>
      </w:r>
      <w:r w:rsidRPr="00004687">
        <w:rPr>
          <w:rFonts w:ascii="Garamond" w:eastAsiaTheme="minorHAnsi" w:hAnsi="Garamond"/>
          <w:sz w:val="28"/>
          <w:szCs w:val="28"/>
        </w:rPr>
        <w:br/>
      </w:r>
    </w:p>
    <w:p w14:paraId="2E3FF52A" w14:textId="5256EEDB" w:rsidR="00004687" w:rsidRDefault="00004687" w:rsidP="00004687">
      <w:pPr>
        <w:spacing w:after="160" w:line="256" w:lineRule="auto"/>
        <w:jc w:val="both"/>
        <w:rPr>
          <w:rFonts w:ascii="Garamond" w:eastAsiaTheme="minorHAnsi" w:hAnsi="Garamond" w:cstheme="minorBidi"/>
          <w:sz w:val="28"/>
          <w:szCs w:val="28"/>
        </w:rPr>
      </w:pPr>
      <w:r w:rsidRPr="00004687">
        <w:rPr>
          <w:rFonts w:ascii="Garamond" w:eastAsiaTheme="minorHAnsi" w:hAnsi="Garamond"/>
          <w:sz w:val="28"/>
          <w:szCs w:val="28"/>
        </w:rPr>
        <w:t xml:space="preserve">Kódexekbe lapozhat és bebarangolhatja </w:t>
      </w:r>
      <w:r w:rsidRPr="00004687">
        <w:rPr>
          <w:rFonts w:ascii="Garamond" w:eastAsia="Times New Roman" w:hAnsi="Garamond"/>
          <w:i/>
          <w:sz w:val="28"/>
          <w:szCs w:val="28"/>
          <w:lang w:eastAsia="hu-HU"/>
        </w:rPr>
        <w:t>A CORVINA KÖNYVTÁR budai műhelye</w:t>
      </w:r>
      <w:r w:rsidRPr="00004687">
        <w:rPr>
          <w:rFonts w:ascii="Garamond" w:eastAsia="Times New Roman" w:hAnsi="Garamond"/>
          <w:sz w:val="28"/>
          <w:szCs w:val="28"/>
          <w:lang w:eastAsia="hu-HU"/>
        </w:rPr>
        <w:t xml:space="preserve"> című kiállítás</w:t>
      </w:r>
      <w:r w:rsidRPr="00004687">
        <w:rPr>
          <w:rFonts w:ascii="Garamond" w:eastAsiaTheme="minorHAnsi" w:hAnsi="Garamond"/>
          <w:sz w:val="28"/>
          <w:szCs w:val="28"/>
        </w:rPr>
        <w:t xml:space="preserve"> termeit </w:t>
      </w:r>
      <w:hyperlink r:id="rId7" w:history="1">
        <w:r w:rsidRPr="00004687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a virtuális térben</w:t>
        </w:r>
      </w:hyperlink>
      <w:r w:rsidRPr="00004687">
        <w:rPr>
          <w:rFonts w:ascii="Garamond" w:eastAsiaTheme="minorHAnsi" w:hAnsi="Garamond"/>
          <w:sz w:val="28"/>
          <w:szCs w:val="28"/>
        </w:rPr>
        <w:t>. Az Országos Széchényi Könyvtár elérhetővé tette 2018/</w:t>
      </w:r>
      <w:r w:rsidR="004769FD">
        <w:rPr>
          <w:rFonts w:ascii="Garamond" w:eastAsiaTheme="minorHAnsi" w:hAnsi="Garamond"/>
          <w:sz w:val="28"/>
          <w:szCs w:val="28"/>
        </w:rPr>
        <w:t>20</w:t>
      </w:r>
      <w:r w:rsidRPr="00004687">
        <w:rPr>
          <w:rFonts w:ascii="Garamond" w:eastAsiaTheme="minorHAnsi" w:hAnsi="Garamond"/>
          <w:sz w:val="28"/>
          <w:szCs w:val="28"/>
        </w:rPr>
        <w:t xml:space="preserve">19-es </w:t>
      </w:r>
      <w:r w:rsidR="00D62E13">
        <w:rPr>
          <w:rFonts w:ascii="Garamond" w:eastAsiaTheme="minorHAnsi" w:hAnsi="Garamond"/>
          <w:sz w:val="28"/>
          <w:szCs w:val="28"/>
        </w:rPr>
        <w:t xml:space="preserve">monumentális </w:t>
      </w:r>
      <w:r w:rsidRPr="00004687">
        <w:rPr>
          <w:rFonts w:ascii="Garamond" w:eastAsiaTheme="minorHAnsi" w:hAnsi="Garamond"/>
          <w:sz w:val="28"/>
          <w:szCs w:val="28"/>
        </w:rPr>
        <w:t>kiállításának 3D-s online</w:t>
      </w:r>
      <w:r w:rsidR="00076AAA">
        <w:rPr>
          <w:rFonts w:ascii="Garamond" w:eastAsiaTheme="minorHAnsi" w:hAnsi="Garamond"/>
          <w:sz w:val="28"/>
          <w:szCs w:val="28"/>
        </w:rPr>
        <w:t xml:space="preserve"> változatát</w:t>
      </w:r>
      <w:r w:rsidRPr="00004687">
        <w:rPr>
          <w:rFonts w:ascii="Garamond" w:eastAsiaTheme="minorHAnsi" w:hAnsi="Garamond"/>
          <w:sz w:val="28"/>
          <w:szCs w:val="28"/>
        </w:rPr>
        <w:t xml:space="preserve">, amely </w:t>
      </w:r>
      <w:r w:rsidR="00FC46D6">
        <w:rPr>
          <w:rFonts w:ascii="Garamond" w:eastAsiaTheme="minorHAnsi" w:hAnsi="Garamond"/>
          <w:sz w:val="28"/>
          <w:szCs w:val="28"/>
        </w:rPr>
        <w:t>otthonába viszi el e világhírű dokumentumokat, és rekonstruálja az eredeti kiállítás élményét</w:t>
      </w:r>
      <w:r w:rsidRPr="00004687">
        <w:rPr>
          <w:rFonts w:ascii="Garamond" w:eastAsiaTheme="minorHAnsi" w:hAnsi="Garamond"/>
          <w:sz w:val="28"/>
          <w:szCs w:val="28"/>
        </w:rPr>
        <w:t xml:space="preserve">. Az interneten a </w:t>
      </w:r>
      <w:r w:rsidR="004769FD">
        <w:rPr>
          <w:rFonts w:ascii="Garamond" w:eastAsiaTheme="minorHAnsi" w:hAnsi="Garamond"/>
          <w:sz w:val="28"/>
          <w:szCs w:val="28"/>
        </w:rPr>
        <w:t>középko</w:t>
      </w:r>
      <w:r w:rsidR="00FE0651">
        <w:rPr>
          <w:rFonts w:ascii="Garamond" w:eastAsiaTheme="minorHAnsi" w:hAnsi="Garamond"/>
          <w:sz w:val="28"/>
          <w:szCs w:val="28"/>
        </w:rPr>
        <w:t>ri kódexek, pénzérmék, a Mátyás-</w:t>
      </w:r>
      <w:r w:rsidR="004769FD">
        <w:rPr>
          <w:rFonts w:ascii="Garamond" w:eastAsiaTheme="minorHAnsi" w:hAnsi="Garamond"/>
          <w:sz w:val="28"/>
          <w:szCs w:val="28"/>
        </w:rPr>
        <w:t>trónkárpit</w:t>
      </w:r>
      <w:r w:rsidRPr="00004687">
        <w:rPr>
          <w:rFonts w:ascii="Garamond" w:eastAsiaTheme="minorHAnsi" w:hAnsi="Garamond"/>
          <w:sz w:val="28"/>
          <w:szCs w:val="28"/>
        </w:rPr>
        <w:t xml:space="preserve"> melle</w:t>
      </w:r>
      <w:r w:rsidR="00FE0651">
        <w:rPr>
          <w:rFonts w:ascii="Garamond" w:eastAsiaTheme="minorHAnsi" w:hAnsi="Garamond"/>
          <w:sz w:val="28"/>
          <w:szCs w:val="28"/>
        </w:rPr>
        <w:t>tt megtekinthetők a kiállításon</w:t>
      </w:r>
      <w:r w:rsidRPr="00004687">
        <w:rPr>
          <w:rFonts w:ascii="Garamond" w:eastAsiaTheme="minorHAnsi" w:hAnsi="Garamond"/>
          <w:sz w:val="28"/>
          <w:szCs w:val="28"/>
        </w:rPr>
        <w:t xml:space="preserve"> </w:t>
      </w:r>
      <w:r w:rsidR="00FE0651">
        <w:rPr>
          <w:rFonts w:ascii="Garamond" w:eastAsiaTheme="minorHAnsi" w:hAnsi="Garamond"/>
          <w:sz w:val="28"/>
          <w:szCs w:val="28"/>
        </w:rPr>
        <w:t>le</w:t>
      </w:r>
      <w:r w:rsidRPr="00004687">
        <w:rPr>
          <w:rFonts w:ascii="Garamond" w:eastAsiaTheme="minorHAnsi" w:hAnsi="Garamond"/>
          <w:sz w:val="28"/>
          <w:szCs w:val="28"/>
        </w:rPr>
        <w:t xml:space="preserve">vetített kisfilmek, valamint </w:t>
      </w:r>
      <w:r w:rsidR="004769FD">
        <w:rPr>
          <w:rFonts w:ascii="Garamond" w:eastAsiaTheme="minorHAnsi" w:hAnsi="Garamond"/>
          <w:sz w:val="28"/>
          <w:szCs w:val="28"/>
        </w:rPr>
        <w:t>a</w:t>
      </w:r>
      <w:r w:rsidRPr="00004687">
        <w:rPr>
          <w:rFonts w:ascii="Garamond" w:eastAsiaTheme="minorHAnsi" w:hAnsi="Garamond"/>
          <w:sz w:val="28"/>
          <w:szCs w:val="28"/>
        </w:rPr>
        <w:t xml:space="preserve"> kurátor mozgóképes összefoglaló</w:t>
      </w:r>
      <w:r w:rsidR="002859BD">
        <w:rPr>
          <w:rFonts w:ascii="Garamond" w:eastAsiaTheme="minorHAnsi" w:hAnsi="Garamond"/>
          <w:sz w:val="28"/>
          <w:szCs w:val="28"/>
        </w:rPr>
        <w:t>ja</w:t>
      </w:r>
      <w:r w:rsidRPr="007C093B">
        <w:rPr>
          <w:rFonts w:ascii="Garamond" w:eastAsiaTheme="minorHAnsi" w:hAnsi="Garamond"/>
          <w:sz w:val="28"/>
          <w:szCs w:val="28"/>
        </w:rPr>
        <w:t xml:space="preserve"> a tárlat első termében</w:t>
      </w:r>
      <w:r w:rsidRPr="00004687">
        <w:rPr>
          <w:rFonts w:ascii="Garamond" w:eastAsiaTheme="minorHAnsi" w:hAnsi="Garamond"/>
          <w:sz w:val="28"/>
          <w:szCs w:val="28"/>
        </w:rPr>
        <w:t>.</w:t>
      </w:r>
      <w:r w:rsidRPr="00004687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Pr="00004687">
        <w:rPr>
          <w:rFonts w:ascii="Garamond" w:eastAsiaTheme="minorHAnsi" w:hAnsi="Garamond" w:cstheme="minorBidi"/>
          <w:sz w:val="28"/>
          <w:szCs w:val="28"/>
        </w:rPr>
        <w:t>A virtuális kiállítás szerkesztője Zsupán Edina, az eredeti kiállítás kurátora</w:t>
      </w:r>
      <w:r w:rsidR="00FE0651">
        <w:rPr>
          <w:rFonts w:ascii="Garamond" w:eastAsiaTheme="minorHAnsi" w:hAnsi="Garamond" w:cstheme="minorBidi"/>
          <w:sz w:val="28"/>
          <w:szCs w:val="28"/>
        </w:rPr>
        <w:t>;</w:t>
      </w:r>
      <w:r w:rsidRPr="00004687">
        <w:rPr>
          <w:rFonts w:ascii="Garamond" w:eastAsiaTheme="minorHAnsi" w:hAnsi="Garamond" w:cstheme="minorBidi"/>
          <w:sz w:val="28"/>
          <w:szCs w:val="28"/>
        </w:rPr>
        <w:t xml:space="preserve"> a 3D-változat Takács István </w:t>
      </w:r>
      <w:r w:rsidR="001635C9">
        <w:rPr>
          <w:rFonts w:ascii="Garamond" w:eastAsiaTheme="minorHAnsi" w:hAnsi="Garamond" w:cstheme="minorBidi"/>
          <w:sz w:val="28"/>
          <w:szCs w:val="28"/>
        </w:rPr>
        <w:t xml:space="preserve">virtuális túrakészítő </w:t>
      </w:r>
      <w:r w:rsidRPr="00004687">
        <w:rPr>
          <w:rFonts w:ascii="Garamond" w:eastAsiaTheme="minorHAnsi" w:hAnsi="Garamond" w:cstheme="minorBidi"/>
          <w:sz w:val="28"/>
          <w:szCs w:val="28"/>
        </w:rPr>
        <w:t>munkája.</w:t>
      </w:r>
    </w:p>
    <w:p w14:paraId="6C591087" w14:textId="6C1617A8" w:rsidR="007C093B" w:rsidRPr="00004687" w:rsidRDefault="007C093B" w:rsidP="007C093B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004687">
        <w:rPr>
          <w:rFonts w:ascii="Garamond" w:eastAsiaTheme="minorHAnsi" w:hAnsi="Garamond"/>
          <w:sz w:val="28"/>
          <w:szCs w:val="28"/>
        </w:rPr>
        <w:t>A virtuális kiállítás elkészültével</w:t>
      </w:r>
      <w:r w:rsidR="00EB5D15">
        <w:rPr>
          <w:rFonts w:ascii="Garamond" w:eastAsiaTheme="minorHAnsi" w:hAnsi="Garamond"/>
          <w:sz w:val="28"/>
          <w:szCs w:val="28"/>
        </w:rPr>
        <w:t xml:space="preserve"> </w:t>
      </w:r>
      <w:r w:rsidRPr="00004687">
        <w:rPr>
          <w:rFonts w:ascii="Garamond" w:eastAsiaTheme="minorHAnsi" w:hAnsi="Garamond"/>
          <w:sz w:val="28"/>
          <w:szCs w:val="28"/>
        </w:rPr>
        <w:t xml:space="preserve">egy időben az </w:t>
      </w:r>
      <w:hyperlink r:id="rId8" w:history="1">
        <w:proofErr w:type="spellStart"/>
        <w:r w:rsidRPr="00004687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A'Design</w:t>
        </w:r>
        <w:proofErr w:type="spellEnd"/>
        <w:r w:rsidRPr="00004687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 xml:space="preserve"> </w:t>
        </w:r>
        <w:proofErr w:type="spellStart"/>
        <w:r w:rsidRPr="00004687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Award</w:t>
        </w:r>
        <w:proofErr w:type="spellEnd"/>
      </w:hyperlink>
      <w:r w:rsidRPr="00004687">
        <w:rPr>
          <w:rFonts w:ascii="Garamond" w:eastAsiaTheme="minorHAnsi" w:hAnsi="Garamond"/>
          <w:sz w:val="28"/>
          <w:szCs w:val="28"/>
        </w:rPr>
        <w:t xml:space="preserve"> nemzetközi szervezet Belsőépítészet és Kiállítás kategóriában bronzminősítéssel díjazta a 2018/2019 fordulóján megrendezett kiállítást, </w:t>
      </w:r>
      <w:r w:rsidR="00FE0651">
        <w:rPr>
          <w:rFonts w:ascii="Garamond" w:eastAsiaTheme="minorHAnsi" w:hAnsi="Garamond"/>
          <w:sz w:val="28"/>
          <w:szCs w:val="28"/>
        </w:rPr>
        <w:t>a</w:t>
      </w:r>
      <w:r w:rsidRPr="00004687">
        <w:rPr>
          <w:rFonts w:ascii="Garamond" w:eastAsiaTheme="minorHAnsi" w:hAnsi="Garamond"/>
          <w:sz w:val="28"/>
          <w:szCs w:val="28"/>
        </w:rPr>
        <w:t>melyet Gazdag Mária belsőépítész tervezett.</w:t>
      </w:r>
    </w:p>
    <w:p w14:paraId="66AD0C8B" w14:textId="3274DDDC" w:rsidR="00004687" w:rsidRPr="00004687" w:rsidRDefault="00004687" w:rsidP="00004687">
      <w:pPr>
        <w:spacing w:after="160" w:line="256" w:lineRule="auto"/>
        <w:jc w:val="both"/>
        <w:rPr>
          <w:rFonts w:ascii="Garamond" w:eastAsia="Times New Roman" w:hAnsi="Garamond"/>
          <w:sz w:val="28"/>
          <w:szCs w:val="28"/>
          <w:lang w:eastAsia="hu-HU"/>
        </w:rPr>
      </w:pPr>
      <w:r w:rsidRPr="00004687">
        <w:rPr>
          <w:rFonts w:ascii="Garamond" w:eastAsiaTheme="minorHAnsi" w:hAnsi="Garamond"/>
          <w:sz w:val="28"/>
          <w:szCs w:val="28"/>
        </w:rPr>
        <w:t xml:space="preserve">A nemzeti könyvtár Mátyás király örökségének </w:t>
      </w:r>
      <w:r w:rsidR="00E02549">
        <w:rPr>
          <w:rFonts w:ascii="Garamond" w:eastAsiaTheme="minorHAnsi" w:hAnsi="Garamond"/>
          <w:sz w:val="28"/>
          <w:szCs w:val="28"/>
        </w:rPr>
        <w:t xml:space="preserve">egyik </w:t>
      </w:r>
      <w:r w:rsidRPr="00004687">
        <w:rPr>
          <w:rFonts w:ascii="Garamond" w:eastAsiaTheme="minorHAnsi" w:hAnsi="Garamond"/>
          <w:sz w:val="28"/>
          <w:szCs w:val="28"/>
        </w:rPr>
        <w:t xml:space="preserve">legjelentősebb őrzője. </w:t>
      </w:r>
      <w:r w:rsidRPr="00004687">
        <w:rPr>
          <w:rFonts w:ascii="Garamond" w:eastAsia="Times New Roman" w:hAnsi="Garamond"/>
          <w:sz w:val="28"/>
          <w:szCs w:val="28"/>
          <w:lang w:eastAsia="hu-HU"/>
        </w:rPr>
        <w:t>2018 őszén számos pompás corvina és díszkódex érkezett az Országos Széchényi Könyvtár időszaki kiállítására magyar gyűjteményekből és a világ távoli pontjairól, New Yorktól Párizson és Rómán keresztül egészen Bécsig. A kéziratok közül több értékes és művelődéstörténetünk szempontjából kiemelkedően fontos darab első alkalommal volt látható Magyarországon. A nagyszabású tárlat egyik különlegessége volt, hogy a hazánkban őrzött 53 corvina csaknem hiánytalanul találkozott, s a külföldről érkezett kötetek</w:t>
      </w:r>
      <w:r w:rsidR="00E02549">
        <w:rPr>
          <w:rFonts w:ascii="Garamond" w:eastAsia="Times New Roman" w:hAnsi="Garamond"/>
          <w:sz w:val="28"/>
          <w:szCs w:val="28"/>
          <w:lang w:eastAsia="hu-HU"/>
        </w:rPr>
        <w:t xml:space="preserve"> közül több is</w:t>
      </w:r>
      <w:r w:rsidRPr="00004687">
        <w:rPr>
          <w:rFonts w:ascii="Garamond" w:eastAsia="Times New Roman" w:hAnsi="Garamond"/>
          <w:sz w:val="28"/>
          <w:szCs w:val="28"/>
          <w:lang w:eastAsia="hu-HU"/>
        </w:rPr>
        <w:t xml:space="preserve"> a középkor óta először tért vissza Magyarországra. </w:t>
      </w:r>
    </w:p>
    <w:p w14:paraId="17C72ADB" w14:textId="0F77E15C" w:rsidR="00004687" w:rsidRPr="00004687" w:rsidRDefault="00004687" w:rsidP="00FE0651">
      <w:pPr>
        <w:spacing w:after="160" w:line="256" w:lineRule="auto"/>
        <w:jc w:val="both"/>
        <w:rPr>
          <w:rFonts w:ascii="Garamond" w:eastAsiaTheme="minorHAnsi" w:hAnsi="Garamond" w:cstheme="minorBidi"/>
          <w:sz w:val="28"/>
          <w:szCs w:val="28"/>
        </w:rPr>
      </w:pPr>
      <w:r w:rsidRPr="00004687">
        <w:rPr>
          <w:rFonts w:ascii="Garamond" w:eastAsiaTheme="minorHAnsi" w:hAnsi="Garamond" w:cstheme="minorBidi"/>
          <w:sz w:val="28"/>
          <w:szCs w:val="28"/>
        </w:rPr>
        <w:t>Mátyás király hatalmát, erejét, fényes udvarát az utókor évszázadok távlatából is csodálja. Mesés gazdagsága lehetővé tette, hogy a korszak legmodernebb kultúráját,</w:t>
      </w:r>
      <w:r w:rsidR="00E02549">
        <w:rPr>
          <w:rFonts w:ascii="Garamond" w:eastAsiaTheme="minorHAnsi" w:hAnsi="Garamond" w:cstheme="minorBidi"/>
          <w:sz w:val="28"/>
          <w:szCs w:val="28"/>
        </w:rPr>
        <w:t xml:space="preserve"> stílusát,</w:t>
      </w:r>
      <w:r w:rsidRPr="00004687">
        <w:rPr>
          <w:rFonts w:ascii="Garamond" w:eastAsiaTheme="minorHAnsi" w:hAnsi="Garamond" w:cstheme="minorBidi"/>
          <w:sz w:val="28"/>
          <w:szCs w:val="28"/>
        </w:rPr>
        <w:t xml:space="preserve"> az itáliai reneszánsz vívmányait meghonosítsa Budán. Tudósokat, művészeket támogatott, pompás építkezéseket folytatott, és mindemellett létrehozta a korszak egyik legjelentősebb reneszánsz uralkodói könyvtárát, a </w:t>
      </w:r>
      <w:hyperlink r:id="rId9" w:history="1">
        <w:proofErr w:type="spellStart"/>
        <w:r w:rsidRPr="00004687">
          <w:rPr>
            <w:rFonts w:ascii="Garamond" w:eastAsiaTheme="minorHAnsi" w:hAnsi="Garamond" w:cstheme="minorBidi"/>
            <w:i/>
            <w:iCs/>
            <w:color w:val="0563C1" w:themeColor="hyperlink"/>
            <w:sz w:val="28"/>
            <w:szCs w:val="28"/>
            <w:u w:val="single"/>
          </w:rPr>
          <w:t>Bibliotheca</w:t>
        </w:r>
        <w:proofErr w:type="spellEnd"/>
        <w:r w:rsidRPr="00004687">
          <w:rPr>
            <w:rFonts w:ascii="Garamond" w:eastAsiaTheme="minorHAnsi" w:hAnsi="Garamond" w:cstheme="minorBidi"/>
            <w:i/>
            <w:iCs/>
            <w:color w:val="0563C1" w:themeColor="hyperlink"/>
            <w:sz w:val="28"/>
            <w:szCs w:val="28"/>
            <w:u w:val="single"/>
          </w:rPr>
          <w:t xml:space="preserve"> Corviná</w:t>
        </w:r>
      </w:hyperlink>
      <w:r w:rsidRPr="00004687">
        <w:rPr>
          <w:rFonts w:ascii="Garamond" w:eastAsiaTheme="minorHAnsi" w:hAnsi="Garamond" w:cstheme="minorBidi"/>
          <w:sz w:val="28"/>
          <w:szCs w:val="28"/>
        </w:rPr>
        <w:t xml:space="preserve">t. </w:t>
      </w:r>
    </w:p>
    <w:p w14:paraId="4EC3DEC9" w14:textId="727C60DD" w:rsidR="00004687" w:rsidRPr="00004687" w:rsidRDefault="00004687" w:rsidP="00004687">
      <w:pPr>
        <w:spacing w:before="100" w:beforeAutospacing="1" w:after="100" w:afterAutospacing="1" w:line="240" w:lineRule="auto"/>
        <w:jc w:val="both"/>
        <w:rPr>
          <w:rFonts w:ascii="Garamond" w:eastAsia="Times New Roman" w:hAnsi="Garamond"/>
          <w:sz w:val="28"/>
          <w:szCs w:val="28"/>
          <w:lang w:eastAsia="hu-HU"/>
        </w:rPr>
      </w:pPr>
      <w:r w:rsidRPr="00004687">
        <w:rPr>
          <w:rFonts w:ascii="Garamond" w:eastAsia="Times New Roman" w:hAnsi="Garamond"/>
          <w:sz w:val="28"/>
          <w:szCs w:val="28"/>
          <w:lang w:eastAsia="hu-HU"/>
        </w:rPr>
        <w:t>A Corvina</w:t>
      </w:r>
      <w:r w:rsidR="006744E3">
        <w:rPr>
          <w:rFonts w:ascii="Garamond" w:eastAsia="Times New Roman" w:hAnsi="Garamond"/>
          <w:sz w:val="28"/>
          <w:szCs w:val="28"/>
          <w:lang w:eastAsia="hu-HU"/>
        </w:rPr>
        <w:t xml:space="preserve"> </w:t>
      </w:r>
      <w:r w:rsidRPr="00004687">
        <w:rPr>
          <w:rFonts w:ascii="Garamond" w:eastAsia="Times New Roman" w:hAnsi="Garamond"/>
          <w:sz w:val="28"/>
          <w:szCs w:val="28"/>
          <w:lang w:eastAsia="hu-HU"/>
        </w:rPr>
        <w:t>könyvtár Mátyás király itáliai mintára megalkotott könyvtára volt, amely megközelítőleg 2000 kötetet tartalmazott.</w:t>
      </w:r>
      <w:r w:rsidR="004E2A33">
        <w:rPr>
          <w:rFonts w:ascii="Garamond" w:eastAsia="Times New Roman" w:hAnsi="Garamond"/>
          <w:sz w:val="28"/>
          <w:szCs w:val="28"/>
          <w:lang w:eastAsia="hu-HU"/>
        </w:rPr>
        <w:t xml:space="preserve"> A legkorábbi ren</w:t>
      </w:r>
      <w:r w:rsidR="00E753D0">
        <w:rPr>
          <w:rFonts w:ascii="Garamond" w:eastAsia="Times New Roman" w:hAnsi="Garamond"/>
          <w:sz w:val="28"/>
          <w:szCs w:val="28"/>
          <w:lang w:eastAsia="hu-HU"/>
        </w:rPr>
        <w:t>e</w:t>
      </w:r>
      <w:r w:rsidR="004E2A33">
        <w:rPr>
          <w:rFonts w:ascii="Garamond" w:eastAsia="Times New Roman" w:hAnsi="Garamond"/>
          <w:sz w:val="28"/>
          <w:szCs w:val="28"/>
          <w:lang w:eastAsia="hu-HU"/>
        </w:rPr>
        <w:t xml:space="preserve">szánsz uralkodói bibliotéka </w:t>
      </w:r>
      <w:r w:rsidR="001E4180">
        <w:rPr>
          <w:rFonts w:ascii="Garamond" w:eastAsia="Times New Roman" w:hAnsi="Garamond"/>
          <w:sz w:val="28"/>
          <w:szCs w:val="28"/>
          <w:lang w:eastAsia="hu-HU"/>
        </w:rPr>
        <w:t xml:space="preserve">volt </w:t>
      </w:r>
      <w:r w:rsidR="004E2A33">
        <w:rPr>
          <w:rFonts w:ascii="Garamond" w:eastAsia="Times New Roman" w:hAnsi="Garamond"/>
          <w:sz w:val="28"/>
          <w:szCs w:val="28"/>
          <w:lang w:eastAsia="hu-HU"/>
        </w:rPr>
        <w:t>Európában Itálián kívül.</w:t>
      </w:r>
      <w:r w:rsidRPr="00004687">
        <w:rPr>
          <w:rFonts w:ascii="Garamond" w:eastAsia="Times New Roman" w:hAnsi="Garamond"/>
          <w:sz w:val="28"/>
          <w:szCs w:val="28"/>
          <w:lang w:eastAsia="hu-HU"/>
        </w:rPr>
        <w:t xml:space="preserve"> Kevésbé köztudott, hogy a míves itáliai kódexek megrendelése mellett a magyar királyi udvarban is készültek hasonlóan értékes, díszes kéziratok. A kiállítás a </w:t>
      </w:r>
      <w:r w:rsidR="001E4180">
        <w:rPr>
          <w:rFonts w:ascii="Garamond" w:eastAsia="Times New Roman" w:hAnsi="Garamond"/>
          <w:sz w:val="28"/>
          <w:szCs w:val="28"/>
          <w:lang w:eastAsia="hu-HU"/>
        </w:rPr>
        <w:t>Budán</w:t>
      </w:r>
      <w:r w:rsidRPr="00004687">
        <w:rPr>
          <w:rFonts w:ascii="Garamond" w:eastAsia="Times New Roman" w:hAnsi="Garamond"/>
          <w:sz w:val="28"/>
          <w:szCs w:val="28"/>
          <w:lang w:eastAsia="hu-HU"/>
        </w:rPr>
        <w:t xml:space="preserve"> készült corvinákat mutatta be eddig soha nem látott részletességgel, </w:t>
      </w:r>
      <w:r w:rsidRPr="00004687">
        <w:rPr>
          <w:rFonts w:ascii="Garamond" w:eastAsiaTheme="minorHAnsi" w:hAnsi="Garamond" w:cstheme="minorBidi"/>
          <w:sz w:val="28"/>
          <w:szCs w:val="28"/>
        </w:rPr>
        <w:t>számos eddig ismeretlen kutatási eredményt láthatóvá téve, ami</w:t>
      </w:r>
      <w:r w:rsidR="006744E3">
        <w:rPr>
          <w:rFonts w:ascii="Garamond" w:eastAsiaTheme="minorHAnsi" w:hAnsi="Garamond" w:cstheme="minorBidi"/>
          <w:sz w:val="28"/>
          <w:szCs w:val="28"/>
        </w:rPr>
        <w:t xml:space="preserve"> új alapokra helyezte a Corvina </w:t>
      </w:r>
      <w:r w:rsidRPr="00004687">
        <w:rPr>
          <w:rFonts w:ascii="Garamond" w:eastAsiaTheme="minorHAnsi" w:hAnsi="Garamond" w:cstheme="minorBidi"/>
          <w:sz w:val="28"/>
          <w:szCs w:val="28"/>
        </w:rPr>
        <w:t>könyvtárral kapcsolatos ismereteinket.</w:t>
      </w:r>
    </w:p>
    <w:p w14:paraId="4B46ACF2" w14:textId="0E839AFD" w:rsidR="00004687" w:rsidRPr="00004687" w:rsidRDefault="00004687" w:rsidP="00004687">
      <w:pPr>
        <w:spacing w:before="100" w:beforeAutospacing="1" w:after="100" w:afterAutospacing="1" w:line="240" w:lineRule="auto"/>
        <w:jc w:val="both"/>
        <w:rPr>
          <w:rFonts w:ascii="Garamond" w:eastAsiaTheme="minorHAnsi" w:hAnsi="Garamond"/>
          <w:sz w:val="28"/>
          <w:szCs w:val="28"/>
        </w:rPr>
      </w:pPr>
      <w:r w:rsidRPr="00004687">
        <w:rPr>
          <w:rFonts w:ascii="Garamond" w:eastAsiaTheme="minorHAnsi" w:hAnsi="Garamond"/>
          <w:sz w:val="28"/>
          <w:szCs w:val="28"/>
        </w:rPr>
        <w:lastRenderedPageBreak/>
        <w:t>Korábban nem volt ismeretes, hogy pontosan mikor és hogyan hozták létre az uralkodói könyvtárat. A kiállítás</w:t>
      </w:r>
      <w:r w:rsidR="00E02549">
        <w:rPr>
          <w:rFonts w:ascii="Garamond" w:eastAsiaTheme="minorHAnsi" w:hAnsi="Garamond"/>
          <w:sz w:val="28"/>
          <w:szCs w:val="28"/>
        </w:rPr>
        <w:t xml:space="preserve"> hátterét adó kutatómunka</w:t>
      </w:r>
      <w:r w:rsidRPr="00004687">
        <w:rPr>
          <w:rFonts w:ascii="Garamond" w:eastAsiaTheme="minorHAnsi" w:hAnsi="Garamond"/>
          <w:sz w:val="28"/>
          <w:szCs w:val="28"/>
        </w:rPr>
        <w:t xml:space="preserve"> tárta fel, hogy erre Bécs (1485) és Bécsújhely (1487) elfoglalását követően, Mátyás uralkodásának legutolsó éveiben került </w:t>
      </w:r>
      <w:r w:rsidR="001E4180">
        <w:rPr>
          <w:rFonts w:ascii="Garamond" w:eastAsiaTheme="minorHAnsi" w:hAnsi="Garamond"/>
          <w:sz w:val="28"/>
          <w:szCs w:val="28"/>
        </w:rPr>
        <w:t xml:space="preserve">csupán </w:t>
      </w:r>
      <w:r w:rsidRPr="00004687">
        <w:rPr>
          <w:rFonts w:ascii="Garamond" w:eastAsiaTheme="minorHAnsi" w:hAnsi="Garamond"/>
          <w:sz w:val="28"/>
          <w:szCs w:val="28"/>
        </w:rPr>
        <w:t>sor. Tárlatunk részletesen mutatta be azt a</w:t>
      </w:r>
      <w:r w:rsidR="00CC150F">
        <w:rPr>
          <w:rFonts w:ascii="Garamond" w:eastAsiaTheme="minorHAnsi" w:hAnsi="Garamond"/>
          <w:sz w:val="28"/>
          <w:szCs w:val="28"/>
        </w:rPr>
        <w:t>z említett,</w:t>
      </w:r>
      <w:r w:rsidRPr="00004687">
        <w:rPr>
          <w:rFonts w:ascii="Garamond" w:eastAsiaTheme="minorHAnsi" w:hAnsi="Garamond"/>
          <w:sz w:val="28"/>
          <w:szCs w:val="28"/>
        </w:rPr>
        <w:t xml:space="preserve"> korábban csak homályosan, töredékesen ismert jelenséget, hogy nem csupán Itáliából rendeltek ragyogóan díszített, kézzel írt könyveket a magyar király könyvtára számára, hanem Budán is alkottak luxuskéziratokat</w:t>
      </w:r>
      <w:r w:rsidR="00E02549">
        <w:rPr>
          <w:rFonts w:ascii="Garamond" w:eastAsiaTheme="minorHAnsi" w:hAnsi="Garamond"/>
          <w:sz w:val="28"/>
          <w:szCs w:val="28"/>
        </w:rPr>
        <w:t xml:space="preserve"> olasz mesterek közreműködésével</w:t>
      </w:r>
      <w:r w:rsidR="001E4180">
        <w:rPr>
          <w:rFonts w:ascii="Garamond" w:eastAsiaTheme="minorHAnsi" w:hAnsi="Garamond"/>
          <w:sz w:val="28"/>
          <w:szCs w:val="28"/>
        </w:rPr>
        <w:t xml:space="preserve">. A </w:t>
      </w:r>
      <w:r w:rsidR="00E02549">
        <w:rPr>
          <w:rFonts w:ascii="Garamond" w:eastAsiaTheme="minorHAnsi" w:hAnsi="Garamond"/>
          <w:sz w:val="28"/>
          <w:szCs w:val="28"/>
        </w:rPr>
        <w:t xml:space="preserve">magyar reneszánsz </w:t>
      </w:r>
      <w:r w:rsidR="001E4180">
        <w:rPr>
          <w:rFonts w:ascii="Garamond" w:eastAsiaTheme="minorHAnsi" w:hAnsi="Garamond"/>
          <w:sz w:val="28"/>
          <w:szCs w:val="28"/>
        </w:rPr>
        <w:t>új fejezete tárult fel ezzel</w:t>
      </w:r>
      <w:r w:rsidR="00E02549">
        <w:rPr>
          <w:rFonts w:ascii="Garamond" w:eastAsiaTheme="minorHAnsi" w:hAnsi="Garamond"/>
          <w:sz w:val="28"/>
          <w:szCs w:val="28"/>
        </w:rPr>
        <w:t>.</w:t>
      </w:r>
    </w:p>
    <w:p w14:paraId="6169770D" w14:textId="5ECBDB59" w:rsidR="00004687" w:rsidRPr="00004687" w:rsidRDefault="00004687" w:rsidP="0000468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004687">
        <w:rPr>
          <w:rFonts w:ascii="Garamond" w:eastAsiaTheme="minorHAnsi" w:hAnsi="Garamond"/>
          <w:i/>
          <w:sz w:val="28"/>
          <w:szCs w:val="28"/>
        </w:rPr>
        <w:t>A Corvina könyvtár budai műhelye</w:t>
      </w:r>
      <w:r w:rsidRPr="00004687">
        <w:rPr>
          <w:rFonts w:ascii="Garamond" w:eastAsiaTheme="minorHAnsi" w:hAnsi="Garamond"/>
          <w:sz w:val="28"/>
          <w:szCs w:val="28"/>
        </w:rPr>
        <w:t xml:space="preserve"> című kiállítás </w:t>
      </w:r>
      <w:hyperlink r:id="rId10" w:history="1">
        <w:r w:rsidRPr="00004687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most megjelent katalógusa</w:t>
        </w:r>
      </w:hyperlink>
      <w:r w:rsidRPr="00004687">
        <w:rPr>
          <w:rFonts w:ascii="Garamond" w:eastAsiaTheme="minorHAnsi" w:hAnsi="Garamond"/>
          <w:sz w:val="28"/>
          <w:szCs w:val="28"/>
        </w:rPr>
        <w:t xml:space="preserve"> </w:t>
      </w:r>
      <w:r w:rsidR="00FC46D6">
        <w:rPr>
          <w:rFonts w:ascii="Garamond" w:eastAsiaTheme="minorHAnsi" w:hAnsi="Garamond"/>
          <w:sz w:val="28"/>
          <w:szCs w:val="28"/>
        </w:rPr>
        <w:t>ebben</w:t>
      </w:r>
      <w:r w:rsidR="001E4180">
        <w:rPr>
          <w:rFonts w:ascii="Garamond" w:eastAsiaTheme="minorHAnsi" w:hAnsi="Garamond"/>
          <w:sz w:val="28"/>
          <w:szCs w:val="28"/>
        </w:rPr>
        <w:t xml:space="preserve"> az </w:t>
      </w:r>
      <w:r w:rsidRPr="00004687">
        <w:rPr>
          <w:rFonts w:ascii="Garamond" w:eastAsiaTheme="minorHAnsi" w:hAnsi="Garamond"/>
          <w:sz w:val="28"/>
          <w:szCs w:val="28"/>
        </w:rPr>
        <w:t>új megközelíté</w:t>
      </w:r>
      <w:r w:rsidR="00FC46D6">
        <w:rPr>
          <w:rFonts w:ascii="Garamond" w:eastAsiaTheme="minorHAnsi" w:hAnsi="Garamond"/>
          <w:sz w:val="28"/>
          <w:szCs w:val="28"/>
        </w:rPr>
        <w:t>sben</w:t>
      </w:r>
      <w:r w:rsidRPr="00004687">
        <w:rPr>
          <w:rFonts w:ascii="Garamond" w:eastAsiaTheme="minorHAnsi" w:hAnsi="Garamond"/>
          <w:sz w:val="28"/>
          <w:szCs w:val="28"/>
        </w:rPr>
        <w:t xml:space="preserve"> </w:t>
      </w:r>
      <w:r w:rsidR="00FC46D6">
        <w:rPr>
          <w:rFonts w:ascii="Garamond" w:eastAsiaTheme="minorHAnsi" w:hAnsi="Garamond"/>
          <w:sz w:val="28"/>
          <w:szCs w:val="28"/>
        </w:rPr>
        <w:t>ábrázolja</w:t>
      </w:r>
      <w:r w:rsidRPr="00004687">
        <w:rPr>
          <w:rFonts w:ascii="Garamond" w:eastAsiaTheme="minorHAnsi" w:hAnsi="Garamond"/>
          <w:sz w:val="28"/>
          <w:szCs w:val="28"/>
        </w:rPr>
        <w:t xml:space="preserve"> a pompás bibliotéka kialakításának bonyolult eseménysorát. A virtuális kiállítás „megnyitása” alkalmából született</w:t>
      </w:r>
      <w:r w:rsidRPr="00004687">
        <w:rPr>
          <w:rFonts w:ascii="Garamond" w:eastAsiaTheme="minorHAnsi" w:hAnsi="Garamond"/>
          <w:bCs/>
          <w:sz w:val="28"/>
          <w:szCs w:val="28"/>
        </w:rPr>
        <w:t xml:space="preserve"> kötet – </w:t>
      </w:r>
      <w:r w:rsidRPr="00004687">
        <w:rPr>
          <w:rFonts w:ascii="Garamond" w:eastAsiaTheme="minorHAnsi" w:hAnsi="Garamond"/>
          <w:bCs/>
          <w:i/>
          <w:iCs/>
          <w:sz w:val="28"/>
          <w:szCs w:val="28"/>
        </w:rPr>
        <w:t>„Az ország díszére”: A Corvina könyvtár budai műhelye</w:t>
      </w:r>
      <w:r w:rsidRPr="00004687">
        <w:rPr>
          <w:rFonts w:ascii="Garamond" w:eastAsiaTheme="minorHAnsi" w:hAnsi="Garamond"/>
          <w:bCs/>
          <w:sz w:val="28"/>
          <w:szCs w:val="28"/>
        </w:rPr>
        <w:t xml:space="preserve"> –</w:t>
      </w:r>
      <w:r w:rsidR="00FC46D6">
        <w:rPr>
          <w:rFonts w:ascii="Garamond" w:eastAsiaTheme="minorHAnsi" w:hAnsi="Garamond"/>
          <w:bCs/>
          <w:sz w:val="28"/>
          <w:szCs w:val="28"/>
        </w:rPr>
        <w:t xml:space="preserve"> </w:t>
      </w:r>
      <w:r w:rsidRPr="00004687">
        <w:rPr>
          <w:rFonts w:ascii="Garamond" w:eastAsiaTheme="minorHAnsi" w:hAnsi="Garamond"/>
          <w:sz w:val="28"/>
          <w:szCs w:val="28"/>
        </w:rPr>
        <w:t>bemutatja a kiállítás valamennyi eredményét, új, részletes leírásokat közöl a kódexekről</w:t>
      </w:r>
      <w:r w:rsidR="00FC46D6">
        <w:rPr>
          <w:rFonts w:ascii="Garamond" w:eastAsiaTheme="minorHAnsi" w:hAnsi="Garamond"/>
          <w:sz w:val="28"/>
          <w:szCs w:val="28"/>
        </w:rPr>
        <w:t>,</w:t>
      </w:r>
      <w:r w:rsidRPr="00004687">
        <w:rPr>
          <w:rFonts w:ascii="Garamond" w:eastAsiaTheme="minorHAnsi" w:hAnsi="Garamond"/>
          <w:sz w:val="28"/>
          <w:szCs w:val="28"/>
        </w:rPr>
        <w:t xml:space="preserve"> és alapvetően rajzolja át a Corvina könyvtárról alkotott, eddig ismert képet. </w:t>
      </w:r>
    </w:p>
    <w:p w14:paraId="46878D8D" w14:textId="12979DAE" w:rsidR="00004687" w:rsidRPr="00004687" w:rsidRDefault="00004687" w:rsidP="0000468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004687">
        <w:rPr>
          <w:rFonts w:ascii="Garamond" w:eastAsiaTheme="minorHAnsi" w:hAnsi="Garamond"/>
          <w:sz w:val="28"/>
          <w:szCs w:val="28"/>
        </w:rPr>
        <w:t>A</w:t>
      </w:r>
      <w:r w:rsidR="00CC150F">
        <w:rPr>
          <w:rFonts w:ascii="Garamond" w:eastAsiaTheme="minorHAnsi" w:hAnsi="Garamond"/>
          <w:sz w:val="28"/>
          <w:szCs w:val="28"/>
        </w:rPr>
        <w:t xml:space="preserve"> virtuális kiállítás</w:t>
      </w:r>
      <w:r w:rsidR="006744E3">
        <w:rPr>
          <w:rFonts w:ascii="Garamond" w:eastAsiaTheme="minorHAnsi" w:hAnsi="Garamond"/>
          <w:sz w:val="28"/>
          <w:szCs w:val="28"/>
        </w:rPr>
        <w:t>on</w:t>
      </w:r>
      <w:r w:rsidR="00CC150F">
        <w:rPr>
          <w:rFonts w:ascii="Garamond" w:eastAsiaTheme="minorHAnsi" w:hAnsi="Garamond"/>
          <w:sz w:val="28"/>
          <w:szCs w:val="28"/>
        </w:rPr>
        <w:t xml:space="preserve"> is megcsodálható, díjazott</w:t>
      </w:r>
      <w:r w:rsidRPr="00004687">
        <w:rPr>
          <w:rFonts w:ascii="Garamond" w:eastAsiaTheme="minorHAnsi" w:hAnsi="Garamond"/>
          <w:sz w:val="28"/>
          <w:szCs w:val="28"/>
        </w:rPr>
        <w:t xml:space="preserve"> installáció nem pusztán „illusztrálta” az egykori gyűjtemény ragyogását és pompáját, hanem a tudományos koncepciót vizuálisan felerősítve egy könyvtár születését mutatta be képi és szimbolikus eszközökkel a pergamenlaptól kezdve egészen a teljes pompájukban megmutatkozó luxuskódexekig. A főlépcsőház fölé boruló hatalmas csillagkép, különleges formájú és színű látványelemek, mozgóképek, kisfilmek jelenítették meg Mátyás könyvtárána</w:t>
      </w:r>
      <w:r w:rsidR="006744E3">
        <w:rPr>
          <w:rFonts w:ascii="Garamond" w:eastAsiaTheme="minorHAnsi" w:hAnsi="Garamond"/>
          <w:sz w:val="28"/>
          <w:szCs w:val="28"/>
        </w:rPr>
        <w:t>k izgalmas, titokzatos világát.</w:t>
      </w:r>
    </w:p>
    <w:p w14:paraId="594E22FA" w14:textId="636D7868" w:rsidR="00004687" w:rsidRPr="00004687" w:rsidRDefault="00004687" w:rsidP="0000468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proofErr w:type="gramStart"/>
      <w:r w:rsidRPr="00004687">
        <w:rPr>
          <w:rFonts w:ascii="Garamond" w:eastAsiaTheme="minorHAnsi" w:hAnsi="Garamond"/>
          <w:sz w:val="28"/>
          <w:szCs w:val="28"/>
        </w:rPr>
        <w:t>Virtuális</w:t>
      </w:r>
      <w:proofErr w:type="gramEnd"/>
      <w:r w:rsidRPr="00004687">
        <w:rPr>
          <w:rFonts w:ascii="Garamond" w:eastAsiaTheme="minorHAnsi" w:hAnsi="Garamond"/>
          <w:sz w:val="28"/>
          <w:szCs w:val="28"/>
        </w:rPr>
        <w:t xml:space="preserve"> kiállításunkhoz ajánljuk szíves figyelmébe diákoknak és felnőtteknek egyaránt a </w:t>
      </w:r>
      <w:hyperlink r:id="rId11" w:history="1">
        <w:r w:rsidRPr="00805BB3">
          <w:rPr>
            <w:rStyle w:val="Hiperhivatkozs"/>
            <w:rFonts w:ascii="Garamond" w:eastAsiaTheme="minorHAnsi" w:hAnsi="Garamond"/>
            <w:i/>
            <w:sz w:val="28"/>
            <w:szCs w:val="28"/>
          </w:rPr>
          <w:t>Vezesd körbe tekinteted!</w:t>
        </w:r>
      </w:hyperlink>
      <w:r w:rsidRPr="00004687">
        <w:rPr>
          <w:rFonts w:ascii="Garamond" w:eastAsiaTheme="minorHAnsi" w:hAnsi="Garamond"/>
          <w:i/>
          <w:sz w:val="28"/>
          <w:szCs w:val="28"/>
        </w:rPr>
        <w:t xml:space="preserve"> </w:t>
      </w:r>
      <w:r w:rsidRPr="00004687">
        <w:rPr>
          <w:rFonts w:ascii="Garamond" w:eastAsiaTheme="minorHAnsi" w:hAnsi="Garamond"/>
          <w:sz w:val="28"/>
          <w:szCs w:val="28"/>
        </w:rPr>
        <w:t>című játékunkat. A játék során feltett kérdéseket</w:t>
      </w:r>
      <w:r w:rsidR="002E0467">
        <w:rPr>
          <w:rFonts w:ascii="Garamond" w:eastAsiaTheme="minorHAnsi" w:hAnsi="Garamond"/>
          <w:sz w:val="28"/>
          <w:szCs w:val="28"/>
        </w:rPr>
        <w:t xml:space="preserve"> június 26-án, péntek délután 15 óráig</w:t>
      </w:r>
      <w:r w:rsidRPr="00004687">
        <w:rPr>
          <w:rFonts w:ascii="Garamond" w:eastAsiaTheme="minorHAnsi" w:hAnsi="Garamond"/>
          <w:sz w:val="28"/>
          <w:szCs w:val="28"/>
        </w:rPr>
        <w:t xml:space="preserve"> helyesen megválaszoló olvasóink különböző</w:t>
      </w:r>
      <w:r w:rsidR="001E4180">
        <w:rPr>
          <w:rFonts w:ascii="Garamond" w:eastAsiaTheme="minorHAnsi" w:hAnsi="Garamond"/>
          <w:sz w:val="28"/>
          <w:szCs w:val="28"/>
        </w:rPr>
        <w:t>, a</w:t>
      </w:r>
      <w:r w:rsidRPr="00004687">
        <w:rPr>
          <w:rFonts w:ascii="Garamond" w:eastAsiaTheme="minorHAnsi" w:hAnsi="Garamond"/>
          <w:sz w:val="28"/>
          <w:szCs w:val="28"/>
        </w:rPr>
        <w:t xml:space="preserve"> corvinák</w:t>
      </w:r>
      <w:r w:rsidR="00D62E13">
        <w:rPr>
          <w:rFonts w:ascii="Garamond" w:eastAsiaTheme="minorHAnsi" w:hAnsi="Garamond"/>
          <w:sz w:val="28"/>
          <w:szCs w:val="28"/>
        </w:rPr>
        <w:t xml:space="preserve"> történetéve</w:t>
      </w:r>
      <w:r w:rsidR="001E4180">
        <w:rPr>
          <w:rFonts w:ascii="Garamond" w:eastAsiaTheme="minorHAnsi" w:hAnsi="Garamond"/>
          <w:sz w:val="28"/>
          <w:szCs w:val="28"/>
        </w:rPr>
        <w:t>l</w:t>
      </w:r>
      <w:r w:rsidRPr="00004687">
        <w:rPr>
          <w:rFonts w:ascii="Garamond" w:eastAsiaTheme="minorHAnsi" w:hAnsi="Garamond"/>
          <w:sz w:val="28"/>
          <w:szCs w:val="28"/>
        </w:rPr>
        <w:t xml:space="preserve"> kapcsolatos értékes könyve</w:t>
      </w:r>
      <w:r w:rsidR="00F56172">
        <w:rPr>
          <w:rFonts w:ascii="Garamond" w:eastAsiaTheme="minorHAnsi" w:hAnsi="Garamond"/>
          <w:sz w:val="28"/>
          <w:szCs w:val="28"/>
        </w:rPr>
        <w:t>ke</w:t>
      </w:r>
      <w:r w:rsidRPr="00004687">
        <w:rPr>
          <w:rFonts w:ascii="Garamond" w:eastAsiaTheme="minorHAnsi" w:hAnsi="Garamond"/>
          <w:sz w:val="28"/>
          <w:szCs w:val="28"/>
        </w:rPr>
        <w:t>t nyerhetnek.</w:t>
      </w:r>
      <w:r w:rsidR="007C093B">
        <w:rPr>
          <w:rFonts w:ascii="Garamond" w:eastAsiaTheme="minorHAnsi" w:hAnsi="Garamond"/>
          <w:sz w:val="28"/>
          <w:szCs w:val="28"/>
        </w:rPr>
        <w:t xml:space="preserve"> </w:t>
      </w:r>
      <w:r w:rsidR="007C093B" w:rsidRPr="007C093B">
        <w:rPr>
          <w:rFonts w:ascii="Garamond" w:eastAsiaTheme="minorHAnsi" w:hAnsi="Garamond"/>
          <w:sz w:val="28"/>
          <w:szCs w:val="28"/>
        </w:rPr>
        <w:t>Továbbá részt vehet</w:t>
      </w:r>
      <w:r w:rsidR="001E4180">
        <w:rPr>
          <w:rFonts w:ascii="Garamond" w:eastAsiaTheme="minorHAnsi" w:hAnsi="Garamond"/>
          <w:sz w:val="28"/>
          <w:szCs w:val="28"/>
        </w:rPr>
        <w:t>nek</w:t>
      </w:r>
      <w:r w:rsidR="007C093B" w:rsidRPr="007C093B">
        <w:rPr>
          <w:rFonts w:ascii="Garamond" w:eastAsiaTheme="minorHAnsi" w:hAnsi="Garamond"/>
          <w:sz w:val="28"/>
          <w:szCs w:val="28"/>
        </w:rPr>
        <w:t xml:space="preserve"> a</w:t>
      </w:r>
      <w:r w:rsidR="008715EA">
        <w:rPr>
          <w:rFonts w:ascii="Garamond" w:eastAsiaTheme="minorHAnsi" w:hAnsi="Garamond"/>
          <w:sz w:val="28"/>
          <w:szCs w:val="28"/>
        </w:rPr>
        <w:t>z Online</w:t>
      </w:r>
      <w:r w:rsidR="007C093B" w:rsidRPr="007C093B">
        <w:rPr>
          <w:rFonts w:ascii="Garamond" w:eastAsiaTheme="minorHAnsi" w:hAnsi="Garamond"/>
          <w:sz w:val="28"/>
          <w:szCs w:val="28"/>
        </w:rPr>
        <w:t xml:space="preserve"> Múzeumok Éjszakáján</w:t>
      </w:r>
      <w:r w:rsidR="002E0467">
        <w:rPr>
          <w:rFonts w:ascii="Garamond" w:eastAsiaTheme="minorHAnsi" w:hAnsi="Garamond"/>
          <w:sz w:val="28"/>
          <w:szCs w:val="28"/>
        </w:rPr>
        <w:t xml:space="preserve"> </w:t>
      </w:r>
      <w:bookmarkStart w:id="0" w:name="_GoBack"/>
      <w:bookmarkEnd w:id="0"/>
      <w:r w:rsidR="008715EA">
        <w:rPr>
          <w:rFonts w:ascii="Garamond" w:eastAsiaTheme="minorHAnsi" w:hAnsi="Garamond"/>
          <w:sz w:val="28"/>
          <w:szCs w:val="28"/>
        </w:rPr>
        <w:t>június 27-én, szombaton</w:t>
      </w:r>
      <w:r w:rsidR="007C093B" w:rsidRPr="007C093B">
        <w:rPr>
          <w:rFonts w:ascii="Garamond" w:eastAsiaTheme="minorHAnsi" w:hAnsi="Garamond"/>
          <w:sz w:val="28"/>
          <w:szCs w:val="28"/>
        </w:rPr>
        <w:t xml:space="preserve"> megrendezésre kerülő sorsoláson, amelynek fődíja a leggazdagabb humanista könyvgyűjtemény</w:t>
      </w:r>
      <w:r w:rsidR="00EF0F27">
        <w:rPr>
          <w:rFonts w:ascii="Garamond" w:eastAsiaTheme="minorHAnsi" w:hAnsi="Garamond"/>
          <w:sz w:val="28"/>
          <w:szCs w:val="28"/>
        </w:rPr>
        <w:t xml:space="preserve"> új katalógusa a kurátor dedikálásával</w:t>
      </w:r>
      <w:r w:rsidR="007C093B" w:rsidRPr="007C093B">
        <w:rPr>
          <w:rFonts w:ascii="Garamond" w:eastAsiaTheme="minorHAnsi" w:hAnsi="Garamond"/>
          <w:sz w:val="28"/>
          <w:szCs w:val="28"/>
        </w:rPr>
        <w:t>.</w:t>
      </w:r>
      <w:r w:rsidRPr="00004687">
        <w:rPr>
          <w:rFonts w:ascii="Garamond" w:eastAsiaTheme="minorHAnsi" w:hAnsi="Garamond"/>
          <w:sz w:val="28"/>
          <w:szCs w:val="28"/>
        </w:rPr>
        <w:t xml:space="preserve"> </w:t>
      </w:r>
    </w:p>
    <w:p w14:paraId="25A0B8F9" w14:textId="77777777" w:rsidR="00004687" w:rsidRPr="00004687" w:rsidRDefault="00004687" w:rsidP="0000468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</w:p>
    <w:p w14:paraId="21E4EE5E" w14:textId="77777777" w:rsidR="00004687" w:rsidRPr="00004687" w:rsidRDefault="00004687" w:rsidP="00004687">
      <w:pPr>
        <w:spacing w:after="160" w:line="256" w:lineRule="auto"/>
        <w:jc w:val="both"/>
        <w:rPr>
          <w:rFonts w:ascii="Garamond" w:eastAsiaTheme="minorHAnsi" w:hAnsi="Garamond"/>
          <w:sz w:val="28"/>
          <w:szCs w:val="28"/>
        </w:rPr>
      </w:pPr>
      <w:r w:rsidRPr="00004687">
        <w:rPr>
          <w:rFonts w:ascii="Garamond" w:eastAsiaTheme="minorHAnsi" w:hAnsi="Garamond"/>
          <w:sz w:val="28"/>
          <w:szCs w:val="28"/>
        </w:rPr>
        <w:t xml:space="preserve">További információ a sajtó képviselői számára: </w:t>
      </w:r>
      <w:hyperlink r:id="rId12" w:history="1">
        <w:r w:rsidRPr="00004687">
          <w:rPr>
            <w:rFonts w:ascii="Garamond" w:eastAsiaTheme="minorHAnsi" w:hAnsi="Garamond"/>
            <w:color w:val="0563C1" w:themeColor="hyperlink"/>
            <w:sz w:val="28"/>
            <w:szCs w:val="28"/>
            <w:u w:val="single"/>
          </w:rPr>
          <w:t>press@oszk.hu</w:t>
        </w:r>
      </w:hyperlink>
    </w:p>
    <w:p w14:paraId="669951AE" w14:textId="77777777" w:rsidR="00004687" w:rsidRPr="00004687" w:rsidRDefault="00004687" w:rsidP="00004687">
      <w:pPr>
        <w:spacing w:before="100" w:beforeAutospacing="1" w:after="100" w:afterAutospacing="1" w:line="256" w:lineRule="auto"/>
        <w:jc w:val="both"/>
        <w:rPr>
          <w:rFonts w:ascii="Garamond" w:eastAsiaTheme="minorHAnsi" w:hAnsi="Garamond" w:cstheme="minorBidi"/>
        </w:rPr>
      </w:pPr>
    </w:p>
    <w:p w14:paraId="70CA5125" w14:textId="77777777" w:rsidR="00713B3A" w:rsidRPr="00361F0F" w:rsidRDefault="00FF4FA3" w:rsidP="007B7D0D">
      <w:pPr>
        <w:tabs>
          <w:tab w:val="left" w:pos="3825"/>
        </w:tabs>
      </w:pPr>
    </w:p>
    <w:sectPr w:rsidR="00713B3A" w:rsidRPr="00361F0F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B887C" w16cex:dateUtc="2020-05-29T11:11:00Z"/>
  <w16cex:commentExtensible w16cex:durableId="227B8982" w16cex:dateUtc="2020-05-29T11:15:00Z"/>
  <w16cex:commentExtensible w16cex:durableId="227B92FB" w16cex:dateUtc="2020-05-29T11:5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C26CE" w14:textId="77777777" w:rsidR="00FF4FA3" w:rsidRDefault="00FF4FA3" w:rsidP="00361F0F">
      <w:pPr>
        <w:spacing w:after="0" w:line="240" w:lineRule="auto"/>
      </w:pPr>
      <w:r>
        <w:separator/>
      </w:r>
    </w:p>
  </w:endnote>
  <w:endnote w:type="continuationSeparator" w:id="0">
    <w:p w14:paraId="27128DCC" w14:textId="77777777" w:rsidR="00FF4FA3" w:rsidRDefault="00FF4FA3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D3B09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10AE93A7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146316CE" w14:textId="77777777"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14:paraId="386EABF6" w14:textId="77777777" w:rsidR="00361F0F" w:rsidRPr="00410E1A" w:rsidRDefault="00361F0F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Központi telef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>o</w:t>
    </w:r>
    <w:r w:rsidR="00274A8C">
      <w:rPr>
        <w:rFonts w:asciiTheme="majorHAnsi" w:hAnsiTheme="majorHAnsi" w:cstheme="majorHAnsi"/>
        <w:color w:val="44546A" w:themeColor="text2"/>
        <w:sz w:val="18"/>
        <w:szCs w:val="18"/>
      </w:rPr>
      <w:t>n: (1) 224-3700, (20) 224-3700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, E-mail:</w:t>
    </w:r>
    <w:r w:rsidR="00004687">
      <w:rPr>
        <w:rFonts w:asciiTheme="majorHAnsi" w:hAnsiTheme="majorHAnsi" w:cstheme="majorHAnsi"/>
        <w:color w:val="44546A" w:themeColor="text2"/>
        <w:sz w:val="18"/>
        <w:szCs w:val="18"/>
      </w:rPr>
      <w:t xml:space="preserve"> 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press@oszk.</w:t>
    </w:r>
    <w:r w:rsidR="00004687">
      <w:rPr>
        <w:rFonts w:asciiTheme="majorHAnsi" w:hAnsiTheme="majorHAnsi" w:cstheme="majorHAnsi"/>
        <w:color w:val="44546A" w:themeColor="text2"/>
        <w:sz w:val="18"/>
        <w:szCs w:val="18"/>
      </w:rPr>
      <w:t>h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53F69" w14:textId="77777777" w:rsidR="00FF4FA3" w:rsidRDefault="00FF4FA3" w:rsidP="00361F0F">
      <w:pPr>
        <w:spacing w:after="0" w:line="240" w:lineRule="auto"/>
      </w:pPr>
      <w:r>
        <w:separator/>
      </w:r>
    </w:p>
  </w:footnote>
  <w:footnote w:type="continuationSeparator" w:id="0">
    <w:p w14:paraId="12ECD116" w14:textId="77777777" w:rsidR="00FF4FA3" w:rsidRDefault="00FF4FA3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B1DD4" w14:textId="77777777" w:rsidR="00361F0F" w:rsidRDefault="00361F0F" w:rsidP="00860464">
    <w:pPr>
      <w:pStyle w:val="lfej"/>
      <w:tabs>
        <w:tab w:val="left" w:pos="270"/>
      </w:tabs>
    </w:pPr>
    <w:r>
      <w:tab/>
    </w:r>
    <w:r w:rsidR="00860464">
      <w:tab/>
    </w:r>
    <w:r w:rsidR="007B7D0D">
      <w:rPr>
        <w:noProof/>
        <w:lang w:eastAsia="hu-HU"/>
      </w:rPr>
      <w:drawing>
        <wp:inline distT="0" distB="0" distL="0" distR="0" wp14:anchorId="440427FC" wp14:editId="6E7EBF3E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04687"/>
    <w:rsid w:val="00076AAA"/>
    <w:rsid w:val="000C7808"/>
    <w:rsid w:val="000F198E"/>
    <w:rsid w:val="00161429"/>
    <w:rsid w:val="001635C9"/>
    <w:rsid w:val="00174632"/>
    <w:rsid w:val="00195EF1"/>
    <w:rsid w:val="001B4261"/>
    <w:rsid w:val="001E4180"/>
    <w:rsid w:val="00233B38"/>
    <w:rsid w:val="00256247"/>
    <w:rsid w:val="00256F2E"/>
    <w:rsid w:val="00274A8C"/>
    <w:rsid w:val="002859BD"/>
    <w:rsid w:val="00287964"/>
    <w:rsid w:val="002E0467"/>
    <w:rsid w:val="00303184"/>
    <w:rsid w:val="003236FD"/>
    <w:rsid w:val="00361F0F"/>
    <w:rsid w:val="003661F7"/>
    <w:rsid w:val="003772D8"/>
    <w:rsid w:val="0038677E"/>
    <w:rsid w:val="004056B3"/>
    <w:rsid w:val="00410E1A"/>
    <w:rsid w:val="004273F7"/>
    <w:rsid w:val="004769FD"/>
    <w:rsid w:val="004E2A33"/>
    <w:rsid w:val="004F17D0"/>
    <w:rsid w:val="00500220"/>
    <w:rsid w:val="005B10D5"/>
    <w:rsid w:val="005D3C56"/>
    <w:rsid w:val="005E5753"/>
    <w:rsid w:val="00666439"/>
    <w:rsid w:val="006744E3"/>
    <w:rsid w:val="006D3848"/>
    <w:rsid w:val="007366F6"/>
    <w:rsid w:val="00771DEB"/>
    <w:rsid w:val="007769AE"/>
    <w:rsid w:val="00784421"/>
    <w:rsid w:val="007B7D0D"/>
    <w:rsid w:val="007C093B"/>
    <w:rsid w:val="00805BB3"/>
    <w:rsid w:val="00834CC3"/>
    <w:rsid w:val="00860464"/>
    <w:rsid w:val="008715EA"/>
    <w:rsid w:val="00895297"/>
    <w:rsid w:val="008B6E2A"/>
    <w:rsid w:val="008D4A6B"/>
    <w:rsid w:val="0093607E"/>
    <w:rsid w:val="009400B0"/>
    <w:rsid w:val="009A6268"/>
    <w:rsid w:val="009C7224"/>
    <w:rsid w:val="009E6923"/>
    <w:rsid w:val="00A073F3"/>
    <w:rsid w:val="00B5283D"/>
    <w:rsid w:val="00B904C8"/>
    <w:rsid w:val="00BA418E"/>
    <w:rsid w:val="00BC2F98"/>
    <w:rsid w:val="00C42D4B"/>
    <w:rsid w:val="00C6638F"/>
    <w:rsid w:val="00C864FB"/>
    <w:rsid w:val="00C91261"/>
    <w:rsid w:val="00CB6727"/>
    <w:rsid w:val="00CC150F"/>
    <w:rsid w:val="00D13BA4"/>
    <w:rsid w:val="00D3690D"/>
    <w:rsid w:val="00D476B3"/>
    <w:rsid w:val="00D62E13"/>
    <w:rsid w:val="00DA0E03"/>
    <w:rsid w:val="00DD3E58"/>
    <w:rsid w:val="00DD5BCC"/>
    <w:rsid w:val="00E02549"/>
    <w:rsid w:val="00E02BFB"/>
    <w:rsid w:val="00E753D0"/>
    <w:rsid w:val="00EB0A74"/>
    <w:rsid w:val="00EB5D15"/>
    <w:rsid w:val="00ED36AF"/>
    <w:rsid w:val="00EE20BE"/>
    <w:rsid w:val="00EF0F27"/>
    <w:rsid w:val="00EF5721"/>
    <w:rsid w:val="00F56172"/>
    <w:rsid w:val="00FC46D6"/>
    <w:rsid w:val="00FE0651"/>
    <w:rsid w:val="00FF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24A13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056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00468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04687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0468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02549"/>
    <w:pPr>
      <w:spacing w:after="200"/>
    </w:pPr>
    <w:rPr>
      <w:rFonts w:ascii="Calibri" w:eastAsia="Calibri" w:hAnsi="Calibri" w:cs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0254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petition.adesignaward.com/design.php?ID=87283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xhibitioncorvina2018.oszk.hu/" TargetMode="External"/><Relationship Id="rId12" Type="http://schemas.openxmlformats.org/officeDocument/2006/relationships/hyperlink" Target="mailto:press@oszk.hu" TargetMode="Externa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nemzetikonyvtar.tumblr.com/post/620359367276052480/vezesd-k%C3%B6rbe-tekinteted-j%C3%A1t%C3%A9k-csal%C3%A1dokna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oszk.hu/kiadvany/az-orszag-diszere-corvina-konyvtar-budai-muhely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rvina.hu/hu/cimlap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44929-EACA-4074-9DD9-57532458E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658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9</cp:revision>
  <cp:lastPrinted>2019-11-06T11:11:00Z</cp:lastPrinted>
  <dcterms:created xsi:type="dcterms:W3CDTF">2020-05-29T13:34:00Z</dcterms:created>
  <dcterms:modified xsi:type="dcterms:W3CDTF">2020-06-25T08:46:00Z</dcterms:modified>
</cp:coreProperties>
</file>